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8C0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AF2A8E4" wp14:editId="1A45F96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FA9C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F4109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06BE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8D430" w14:textId="592D13A5" w:rsidR="00000000" w:rsidRDefault="00CB77A8">
            <w:pPr>
              <w:rPr>
                <w:rFonts w:eastAsia="Times New Roman"/>
              </w:rPr>
            </w:pPr>
            <w:r>
              <w:rPr>
                <w:rStyle w:val="Forte"/>
              </w:rPr>
              <w:t>16/04/2025</w:t>
            </w:r>
          </w:p>
        </w:tc>
      </w:tr>
    </w:tbl>
    <w:p w14:paraId="5D1C522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288F0D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A8B80C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4D83FFD" w14:textId="77777777" w:rsidR="00000000" w:rsidRDefault="00000000">
      <w:pPr>
        <w:pStyle w:val="NormalWeb"/>
      </w:pPr>
      <w:r>
        <w:rPr>
          <w:rStyle w:val="Forte"/>
        </w:rPr>
        <w:t>ESCOLA TÉCNICA ESTADUAL PROFESSOR DOUTOR ANTONIO EUFRÁSIO DE TOLEDO – PRESIDENTE PRUDENTE</w:t>
      </w:r>
    </w:p>
    <w:p w14:paraId="071BA3C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A65EA98" w14:textId="77777777" w:rsidR="00000000" w:rsidRDefault="00000000">
      <w:pPr>
        <w:pStyle w:val="NormalWeb"/>
      </w:pPr>
      <w:r>
        <w:rPr>
          <w:rStyle w:val="Forte"/>
        </w:rPr>
        <w:t>EDITAL Nº 032/05/2025 – PROCESSO Nº 136.00028933/2025–19</w:t>
      </w:r>
    </w:p>
    <w:p w14:paraId="42E5ADFF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0050F53E" w14:textId="77777777" w:rsidR="00000000" w:rsidRDefault="00000000">
      <w:pPr>
        <w:pStyle w:val="NormalWeb"/>
      </w:pPr>
      <w:r>
        <w:t>O Diretor da ESCOLA TÉCNICA ESTADUAL PROFESSOR DOUTOR ANTONIO EUFRÁSIO DE TOLEDO, da cidade de PRESIDENTE PRUDENTE,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3CDD0AB0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6EFE081" w14:textId="77777777" w:rsidR="00000000" w:rsidRDefault="00000000">
      <w:pPr>
        <w:pStyle w:val="NormalWeb"/>
      </w:pPr>
      <w:r>
        <w:t> </w:t>
      </w:r>
    </w:p>
    <w:p w14:paraId="3B84593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F5EFD66" w14:textId="77777777" w:rsidR="00000000" w:rsidRDefault="00000000">
      <w:pPr>
        <w:pStyle w:val="NormalWeb"/>
      </w:pPr>
      <w:r>
        <w:lastRenderedPageBreak/>
        <w:t>85 – (</w:t>
      </w:r>
      <w:proofErr w:type="gramStart"/>
      <w:r>
        <w:t>01)_</w:t>
      </w:r>
      <w:proofErr w:type="gramEnd"/>
      <w:r>
        <w:t>ARTE(S) (BNCC/ ETIM / MTEC / EM COM ÊNFASES)(AGROPECUÁRIA INTEGRADO AO ENSINO MÉDIO (MTEC – PROGRAMA NOVOTEC INTEGRADO) – MTEC–PI)</w:t>
      </w:r>
    </w:p>
    <w:p w14:paraId="5A2C2644" w14:textId="77777777" w:rsidR="00000000" w:rsidRDefault="00000000">
      <w:pPr>
        <w:pStyle w:val="NormalWeb"/>
      </w:pPr>
      <w:r>
        <w:t> </w:t>
      </w:r>
    </w:p>
    <w:p w14:paraId="6AC4F457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5 / CASSIA CRISTINA CAMILO / 103060338 / 01040191908 / 18,00; </w:t>
      </w:r>
      <w:r>
        <w:br/>
        <w:t xml:space="preserve">7 / MICHELE RAMOS PIACENTINI / 479413514 / 40493527885 / 16,25; </w:t>
      </w:r>
      <w:r>
        <w:br/>
        <w:t xml:space="preserve">4 / THIAGO AUGUSTO BARCELLO TRUGILO / 499840896 / 46702514816 / 15,50; </w:t>
      </w:r>
      <w:r>
        <w:br/>
        <w:t xml:space="preserve">2 / KAREN RODRIGUES DA ROCHA / 49533374–8 / 42935206860 / 13,25; </w:t>
      </w:r>
      <w:r>
        <w:br/>
        <w:t xml:space="preserve">8 / EDIMILSO MATIAZZI MARTINS / 444617565 / 40038500841 / 9,50; </w:t>
      </w:r>
    </w:p>
    <w:p w14:paraId="20DE8E31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48.783.355–7 / 41157518869 / Não efetuou upload do Memorial Circunstanciado e documentação comprobatória.; </w:t>
      </w:r>
      <w:r>
        <w:br/>
        <w:t xml:space="preserve">3 / 41230115–5 / 21956052860 / Efetuou o upload do Memorial Circunstanciado e documentação comprobatória em formato diferente do estabelecido no Edital de Abertura de Inscrições.; </w:t>
      </w:r>
      <w:r>
        <w:br/>
        <w:t xml:space="preserve">6 / 284917448 / 15882159890 / Efetuou o upload somente da documentação comprobatória sem o Memorial Circunstanciado.; </w:t>
      </w:r>
    </w:p>
    <w:p w14:paraId="1501A686" w14:textId="77777777" w:rsidR="00000000" w:rsidRDefault="00000000">
      <w:pPr>
        <w:pStyle w:val="NormalWeb"/>
      </w:pPr>
      <w:r>
        <w:t> </w:t>
      </w:r>
    </w:p>
    <w:p w14:paraId="7B5E2969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66678CF7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D97C84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DOUTOR ANTONIO EUFRÁSIO DE TOLEDO</w:t>
      </w:r>
    </w:p>
    <w:p w14:paraId="32EA4E5D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RODOVIA RAPOSO TAVARES Nº km 561 </w:t>
      </w:r>
      <w:r>
        <w:br/>
        <w:t>BAIRRO: NOVA PRUDENTE – CEP: 19053–205 – CIDADE: PRES. PRUDENTE – SP</w:t>
      </w:r>
    </w:p>
    <w:p w14:paraId="61CD1D13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24/04/2025</w:t>
      </w:r>
    </w:p>
    <w:p w14:paraId="14E1533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14:paraId="23417138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00:20</w:t>
      </w:r>
    </w:p>
    <w:p w14:paraId="20A132D5" w14:textId="77777777" w:rsidR="00000000" w:rsidRDefault="00000000">
      <w:pPr>
        <w:pStyle w:val="NormalWeb"/>
      </w:pPr>
      <w:r>
        <w:lastRenderedPageBreak/>
        <w:t> </w:t>
      </w:r>
    </w:p>
    <w:p w14:paraId="6327E5C6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CA6D950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7EB999E" w14:textId="77777777" w:rsidR="00000000" w:rsidRDefault="00000000">
      <w:pPr>
        <w:pStyle w:val="NormalWeb"/>
      </w:pPr>
      <w:r>
        <w:t>1 – Elementos da Linguagem: Produção da linguagem da Arte e suas transformações: da pintura rupestre à contemporaneidade. Processos técnicos formais e temáticos nos movimentos e estilos artísticos.</w:t>
      </w:r>
    </w:p>
    <w:p w14:paraId="24712E26" w14:textId="77777777" w:rsidR="00000000" w:rsidRDefault="00000000">
      <w:pPr>
        <w:pStyle w:val="NormalWeb"/>
      </w:pPr>
      <w:r>
        <w:t xml:space="preserve">2 – Materialidades: Prática artística: materiais, </w:t>
      </w:r>
      <w:proofErr w:type="spellStart"/>
      <w:r>
        <w:t>tecnicas</w:t>
      </w:r>
      <w:proofErr w:type="spellEnd"/>
      <w:r>
        <w:t xml:space="preserve"> e suportes; experimentação, combinação e descobertas na linguagem artística; artes visuais, música, teatro, dança e tecnologias digitais.</w:t>
      </w:r>
    </w:p>
    <w:p w14:paraId="25042313" w14:textId="77777777" w:rsidR="00000000" w:rsidRDefault="00000000">
      <w:pPr>
        <w:pStyle w:val="NormalWeb"/>
      </w:pPr>
      <w:r>
        <w:t xml:space="preserve">3 – Saberes Estéticos e Culturais: Diferentes concepções da Cultura: erudita; popular ou espontânea; de massa. Produção artística e cultural brasileiras: influência </w:t>
      </w:r>
      <w:proofErr w:type="spellStart"/>
      <w:r>
        <w:t>porturguesa</w:t>
      </w:r>
      <w:proofErr w:type="spellEnd"/>
      <w:r>
        <w:t>; influência africana; influência indígena; influência imigrante.</w:t>
      </w:r>
    </w:p>
    <w:p w14:paraId="2AC25D61" w14:textId="77777777" w:rsidR="00000000" w:rsidRDefault="00000000">
      <w:pPr>
        <w:pStyle w:val="NormalWeb"/>
      </w:pPr>
      <w:r>
        <w:t> </w:t>
      </w:r>
    </w:p>
    <w:p w14:paraId="7D852508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7EA9917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E000ADA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2AD4501" w14:textId="165DC93E" w:rsidR="00CB77A8" w:rsidRDefault="00000000" w:rsidP="00CB77A8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7DB1648" w14:textId="315788F1" w:rsidR="005A3B96" w:rsidRDefault="005A3B96">
      <w:pPr>
        <w:pStyle w:val="NormalWeb"/>
      </w:pPr>
    </w:p>
    <w:sectPr w:rsidR="005A3B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F8"/>
    <w:rsid w:val="00511BD2"/>
    <w:rsid w:val="005A3B96"/>
    <w:rsid w:val="008823F8"/>
    <w:rsid w:val="00CB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58ED4"/>
  <w15:chartTrackingRefBased/>
  <w15:docId w15:val="{1A118C7C-AD97-41A6-B6DE-6CB361BB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2025-04-15T11:54:00Z</dcterms:created>
  <dcterms:modified xsi:type="dcterms:W3CDTF">2025-04-15T11:55:00Z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2025-04-15T11:55:06Z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d1202295-3989-43c3-9854-159bc6ea9f95</vt:lpwstr>
  </property>
  <property fmtid="{D5CDD505-2E9C-101B-9397-08002B2CF9AE}" pid="8" name="MSIP_Label_ff380b4d-8a71-4241-982c-3816ad3ce8fc_ContentBits">
    <vt:lpwstr>0</vt:lpwstr>
  </property>
</Properties>
</file>